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2B" w:rsidRDefault="008E099F" w:rsidP="001E5326">
      <w:pPr>
        <w:rPr>
          <w:b/>
          <w:lang w:val="fr-FR"/>
        </w:rPr>
      </w:pPr>
      <w:r>
        <w:rPr>
          <w:b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279pt">
            <v:imagedata r:id="rId5" o:title="Photo 2.1-Utilisation de l'herbomètre QMS-CP- EGrant"/>
          </v:shape>
        </w:pict>
      </w:r>
      <w:r w:rsidR="00DF77B6">
        <w:rPr>
          <w:b/>
          <w:lang w:val="fr-FR"/>
        </w:rPr>
        <w:t>Rotation de pâtures à l’écossaise</w:t>
      </w:r>
    </w:p>
    <w:p w:rsidR="001E5326" w:rsidRDefault="007C0193" w:rsidP="001E5326">
      <w:pPr>
        <w:rPr>
          <w:lang w:val="fr-FR"/>
        </w:rPr>
      </w:pPr>
      <w:r w:rsidRPr="007C0193">
        <w:rPr>
          <w:lang w:val="fr-FR"/>
        </w:rPr>
        <w:t>A</w:t>
      </w:r>
      <w:r w:rsidR="00AA46B7">
        <w:rPr>
          <w:lang w:val="fr-FR"/>
        </w:rPr>
        <w:t>fin d’a</w:t>
      </w:r>
      <w:r w:rsidR="00202A62">
        <w:rPr>
          <w:lang w:val="fr-FR"/>
        </w:rPr>
        <w:t xml:space="preserve">méliorer </w:t>
      </w:r>
      <w:r w:rsidRPr="007C0193">
        <w:rPr>
          <w:lang w:val="fr-FR"/>
        </w:rPr>
        <w:t>la qualité d</w:t>
      </w:r>
      <w:r w:rsidR="00EA2909">
        <w:rPr>
          <w:lang w:val="fr-FR"/>
        </w:rPr>
        <w:t>u pâturage et d’optimiser la valorisation des prairies, d</w:t>
      </w:r>
      <w:r w:rsidR="00202A62">
        <w:rPr>
          <w:lang w:val="fr-FR"/>
        </w:rPr>
        <w:t xml:space="preserve">es éleveurs </w:t>
      </w:r>
      <w:r w:rsidR="00EA2909">
        <w:rPr>
          <w:lang w:val="fr-FR"/>
        </w:rPr>
        <w:t>ovin</w:t>
      </w:r>
      <w:r w:rsidR="003C452F">
        <w:rPr>
          <w:lang w:val="fr-FR"/>
        </w:rPr>
        <w:t>s</w:t>
      </w:r>
      <w:r w:rsidR="00DC6EE2">
        <w:rPr>
          <w:lang w:val="fr-FR"/>
        </w:rPr>
        <w:t xml:space="preserve"> allaitant</w:t>
      </w:r>
      <w:r w:rsidR="003C452F">
        <w:rPr>
          <w:lang w:val="fr-FR"/>
        </w:rPr>
        <w:t>s</w:t>
      </w:r>
      <w:r w:rsidR="00EA2909">
        <w:rPr>
          <w:lang w:val="fr-FR"/>
        </w:rPr>
        <w:t xml:space="preserve"> </w:t>
      </w:r>
      <w:r w:rsidR="00D835FB">
        <w:rPr>
          <w:lang w:val="fr-FR"/>
        </w:rPr>
        <w:t>écossais</w:t>
      </w:r>
      <w:r w:rsidR="00202A62">
        <w:rPr>
          <w:lang w:val="fr-FR"/>
        </w:rPr>
        <w:t xml:space="preserve"> mettent en pratique un pâturage tournant rapide</w:t>
      </w:r>
      <w:r w:rsidR="006E6A91">
        <w:rPr>
          <w:lang w:val="fr-FR"/>
        </w:rPr>
        <w:t xml:space="preserve"> basée sur</w:t>
      </w:r>
      <w:r w:rsidR="00BC65AE">
        <w:rPr>
          <w:lang w:val="fr-FR"/>
        </w:rPr>
        <w:t xml:space="preserve"> l’estimation de</w:t>
      </w:r>
      <w:r w:rsidR="006E6A91">
        <w:rPr>
          <w:lang w:val="fr-FR"/>
        </w:rPr>
        <w:t xml:space="preserve"> l’offre fourragère à l’entrée de la parcelle</w:t>
      </w:r>
      <w:r w:rsidR="00D835FB">
        <w:rPr>
          <w:lang w:val="fr-FR"/>
        </w:rPr>
        <w:t>.</w:t>
      </w:r>
      <w:r w:rsidR="00D835FB" w:rsidRPr="00D835FB">
        <w:rPr>
          <w:lang w:val="fr-FR"/>
        </w:rPr>
        <w:t xml:space="preserve"> </w:t>
      </w:r>
      <w:r w:rsidR="00D835FB">
        <w:rPr>
          <w:lang w:val="fr-FR"/>
        </w:rPr>
        <w:t xml:space="preserve">La technique consiste à un pâturage </w:t>
      </w:r>
      <w:r w:rsidR="003C452F">
        <w:rPr>
          <w:lang w:val="fr-FR"/>
        </w:rPr>
        <w:t xml:space="preserve">de </w:t>
      </w:r>
      <w:r w:rsidR="00D835FB">
        <w:rPr>
          <w:lang w:val="fr-FR"/>
        </w:rPr>
        <w:t>court</w:t>
      </w:r>
      <w:r w:rsidR="003C452F">
        <w:rPr>
          <w:lang w:val="fr-FR"/>
        </w:rPr>
        <w:t>e durée</w:t>
      </w:r>
      <w:r w:rsidR="00D835FB">
        <w:rPr>
          <w:lang w:val="fr-FR"/>
        </w:rPr>
        <w:t xml:space="preserve"> sur </w:t>
      </w:r>
      <w:r w:rsidR="003C452F">
        <w:rPr>
          <w:lang w:val="fr-FR"/>
        </w:rPr>
        <w:t>un ensemble</w:t>
      </w:r>
      <w:r w:rsidR="00D835FB">
        <w:rPr>
          <w:lang w:val="fr-FR"/>
        </w:rPr>
        <w:t xml:space="preserve"> de parcelles (appelé en France pâturage cellulaire, pâturage tournant dynamique, etc.). </w:t>
      </w:r>
      <w:r w:rsidR="00BC65AE">
        <w:rPr>
          <w:lang w:val="fr-FR"/>
        </w:rPr>
        <w:t>L</w:t>
      </w:r>
      <w:r w:rsidR="00D835FB">
        <w:rPr>
          <w:lang w:val="fr-FR"/>
        </w:rPr>
        <w:t xml:space="preserve">’herbe </w:t>
      </w:r>
      <w:r w:rsidR="00BC65AE">
        <w:rPr>
          <w:lang w:val="fr-FR"/>
        </w:rPr>
        <w:t xml:space="preserve">disponible sur la parcelle est évaluée </w:t>
      </w:r>
      <w:r w:rsidR="00D835FB">
        <w:rPr>
          <w:lang w:val="fr-FR"/>
        </w:rPr>
        <w:t xml:space="preserve">avec </w:t>
      </w:r>
      <w:r w:rsidR="00D835FB" w:rsidRPr="007C0193">
        <w:rPr>
          <w:lang w:val="fr-FR"/>
        </w:rPr>
        <w:t>un bâton étalon calibré</w:t>
      </w:r>
      <w:r w:rsidR="00D835FB">
        <w:rPr>
          <w:lang w:val="fr-FR"/>
        </w:rPr>
        <w:t>, le « </w:t>
      </w:r>
      <w:r w:rsidR="00D835FB" w:rsidRPr="00D835FB">
        <w:rPr>
          <w:lang w:val="fr-FR"/>
        </w:rPr>
        <w:t xml:space="preserve">QMS </w:t>
      </w:r>
      <w:proofErr w:type="spellStart"/>
      <w:r w:rsidR="00D835FB" w:rsidRPr="00D835FB">
        <w:rPr>
          <w:lang w:val="fr-FR"/>
        </w:rPr>
        <w:t>Sward</w:t>
      </w:r>
      <w:proofErr w:type="spellEnd"/>
      <w:r w:rsidR="00D835FB" w:rsidRPr="00D835FB">
        <w:rPr>
          <w:lang w:val="fr-FR"/>
        </w:rPr>
        <w:t xml:space="preserve"> stick</w:t>
      </w:r>
      <w:r w:rsidR="00D835FB">
        <w:rPr>
          <w:lang w:val="fr-FR"/>
        </w:rPr>
        <w:t> »,</w:t>
      </w:r>
      <w:r w:rsidR="00D835FB" w:rsidRPr="007C0193">
        <w:rPr>
          <w:lang w:val="fr-FR"/>
        </w:rPr>
        <w:t xml:space="preserve"> qui permet de convertir la densité d’herbe en kg de matière sèche à l’hectare.</w:t>
      </w:r>
      <w:r w:rsidR="00D835FB">
        <w:rPr>
          <w:lang w:val="fr-FR"/>
        </w:rPr>
        <w:t xml:space="preserve"> Ainsi, avant chaque entrée des animaux, la taille de la parcelle est adaptée en fonction de l’offre fourragère, de l’effectif et des besoins nutritionnels des brebis.</w:t>
      </w:r>
      <w:r w:rsidR="00BC65AE">
        <w:rPr>
          <w:lang w:val="fr-FR"/>
        </w:rPr>
        <w:t xml:space="preserve"> Le refus de certaines plantes, choisies en fonction de la saison, sert d’indicateur pour </w:t>
      </w:r>
      <w:r w:rsidR="003C452F">
        <w:rPr>
          <w:lang w:val="fr-FR"/>
        </w:rPr>
        <w:t>décider du changement</w:t>
      </w:r>
      <w:r w:rsidR="00BC65AE">
        <w:rPr>
          <w:lang w:val="fr-FR"/>
        </w:rPr>
        <w:t xml:space="preserve"> de parcelle. </w:t>
      </w:r>
      <w:r w:rsidR="001E5326">
        <w:rPr>
          <w:lang w:val="fr-FR"/>
        </w:rPr>
        <w:t>Entre chaque passage, une période de repos est imposée aux parcelles</w:t>
      </w:r>
      <w:r w:rsidR="003C452F">
        <w:rPr>
          <w:lang w:val="fr-FR"/>
        </w:rPr>
        <w:t>.</w:t>
      </w:r>
      <w:r w:rsidR="001E5326">
        <w:rPr>
          <w:lang w:val="fr-FR"/>
        </w:rPr>
        <w:t xml:space="preserve"> </w:t>
      </w:r>
      <w:r w:rsidR="003C452F">
        <w:rPr>
          <w:lang w:val="fr-FR"/>
        </w:rPr>
        <w:t>A</w:t>
      </w:r>
      <w:r w:rsidR="001E5326">
        <w:rPr>
          <w:lang w:val="fr-FR"/>
        </w:rPr>
        <w:t xml:space="preserve">insi la repousse est abondante et de qualité au passage suivant. </w:t>
      </w:r>
    </w:p>
    <w:p w:rsidR="003C452F" w:rsidRPr="00FD28F5" w:rsidRDefault="003C452F" w:rsidP="001E5326">
      <w:pPr>
        <w:rPr>
          <w:b/>
          <w:lang w:val="fr-FR"/>
        </w:rPr>
      </w:pPr>
      <w:r>
        <w:rPr>
          <w:b/>
          <w:lang w:val="fr-FR"/>
        </w:rPr>
        <w:t>Des formations pour mieux gérer l’herbe</w:t>
      </w:r>
    </w:p>
    <w:p w:rsidR="007C0193" w:rsidRDefault="00FE3522" w:rsidP="007C0193">
      <w:pPr>
        <w:rPr>
          <w:lang w:val="fr-FR"/>
        </w:rPr>
      </w:pPr>
      <w:r>
        <w:rPr>
          <w:lang w:val="fr-FR"/>
        </w:rPr>
        <w:t>Cette technique offre un fourrage de</w:t>
      </w:r>
      <w:r w:rsidR="003C452F">
        <w:rPr>
          <w:lang w:val="fr-FR"/>
        </w:rPr>
        <w:t xml:space="preserve"> bonne</w:t>
      </w:r>
      <w:r>
        <w:rPr>
          <w:lang w:val="fr-FR"/>
        </w:rPr>
        <w:t xml:space="preserve"> valeur nutritionnelle qui est tout particulièrement appréciée </w:t>
      </w:r>
      <w:r w:rsidR="003C452F">
        <w:rPr>
          <w:lang w:val="fr-FR"/>
        </w:rPr>
        <w:t>pour des brebis à forts besoins : lactation, fin de gestation, lutte</w:t>
      </w:r>
      <w:r>
        <w:rPr>
          <w:lang w:val="fr-FR"/>
        </w:rPr>
        <w:t>.</w:t>
      </w:r>
      <w:r w:rsidR="00FA4D1C">
        <w:rPr>
          <w:lang w:val="fr-FR"/>
        </w:rPr>
        <w:t xml:space="preserve"> </w:t>
      </w:r>
      <w:r w:rsidR="00273748">
        <w:rPr>
          <w:lang w:val="fr-FR"/>
        </w:rPr>
        <w:t>Les éleveurs pratiqu</w:t>
      </w:r>
      <w:r>
        <w:rPr>
          <w:lang w:val="fr-FR"/>
        </w:rPr>
        <w:t xml:space="preserve">ant </w:t>
      </w:r>
      <w:r w:rsidR="00273748">
        <w:rPr>
          <w:lang w:val="fr-FR"/>
        </w:rPr>
        <w:t>ce type de pâturage tournant son</w:t>
      </w:r>
      <w:r w:rsidR="00DF77B6">
        <w:rPr>
          <w:lang w:val="fr-FR"/>
        </w:rPr>
        <w:t>t</w:t>
      </w:r>
      <w:r w:rsidR="00273748">
        <w:rPr>
          <w:lang w:val="fr-FR"/>
        </w:rPr>
        <w:t xml:space="preserve"> formés </w:t>
      </w:r>
      <w:r w:rsidR="003C452F">
        <w:rPr>
          <w:lang w:val="fr-FR"/>
        </w:rPr>
        <w:t>aux</w:t>
      </w:r>
      <w:r w:rsidR="00273748" w:rsidRPr="007C0193">
        <w:rPr>
          <w:lang w:val="fr-FR"/>
        </w:rPr>
        <w:t xml:space="preserve"> mesure</w:t>
      </w:r>
      <w:r w:rsidR="00273748">
        <w:rPr>
          <w:lang w:val="fr-FR"/>
        </w:rPr>
        <w:t xml:space="preserve">s à réaliser ainsi </w:t>
      </w:r>
      <w:r w:rsidR="003C452F">
        <w:rPr>
          <w:lang w:val="fr-FR"/>
        </w:rPr>
        <w:t>qu’à</w:t>
      </w:r>
      <w:r w:rsidR="00273748">
        <w:rPr>
          <w:lang w:val="fr-FR"/>
        </w:rPr>
        <w:t xml:space="preserve"> l’</w:t>
      </w:r>
      <w:r w:rsidR="00273748" w:rsidRPr="007C0193">
        <w:rPr>
          <w:lang w:val="fr-FR"/>
        </w:rPr>
        <w:t>usage de</w:t>
      </w:r>
      <w:r w:rsidR="00273748">
        <w:rPr>
          <w:lang w:val="fr-FR"/>
        </w:rPr>
        <w:t>s</w:t>
      </w:r>
      <w:r w:rsidR="00273748" w:rsidRPr="007C0193">
        <w:rPr>
          <w:lang w:val="fr-FR"/>
        </w:rPr>
        <w:t xml:space="preserve"> clôtures électriques.</w:t>
      </w:r>
      <w:r w:rsidR="00273748">
        <w:rPr>
          <w:lang w:val="fr-FR"/>
        </w:rPr>
        <w:t xml:space="preserve"> L’éleveur doit prendre en compte le </w:t>
      </w:r>
      <w:r w:rsidR="00273748" w:rsidRPr="007C0193">
        <w:rPr>
          <w:lang w:val="fr-FR"/>
        </w:rPr>
        <w:t xml:space="preserve">temps de travail </w:t>
      </w:r>
      <w:r w:rsidR="00273748">
        <w:rPr>
          <w:lang w:val="fr-FR"/>
        </w:rPr>
        <w:t xml:space="preserve">qu’impose cette pratique avec notamment </w:t>
      </w:r>
      <w:r w:rsidR="00C9042B">
        <w:rPr>
          <w:lang w:val="fr-FR"/>
        </w:rPr>
        <w:t>les mesures de</w:t>
      </w:r>
      <w:r w:rsidR="00273748">
        <w:rPr>
          <w:lang w:val="fr-FR"/>
        </w:rPr>
        <w:t xml:space="preserve"> hauteurs d’herbe ou </w:t>
      </w:r>
      <w:r w:rsidR="006D01B3">
        <w:rPr>
          <w:lang w:val="fr-FR"/>
        </w:rPr>
        <w:t xml:space="preserve">encore la gestion des clôtures et de l’abreuvement. </w:t>
      </w:r>
      <w:r>
        <w:rPr>
          <w:lang w:val="fr-FR"/>
        </w:rPr>
        <w:t>Après quelques années d’application, les éleveurs maîtrisent parfaitement cette technique et observent un bénéfice</w:t>
      </w:r>
      <w:r w:rsidR="00E805D5">
        <w:rPr>
          <w:lang w:val="fr-FR"/>
        </w:rPr>
        <w:t xml:space="preserve"> zootechnique, agronomique et économique</w:t>
      </w:r>
      <w:r>
        <w:rPr>
          <w:lang w:val="fr-FR"/>
        </w:rPr>
        <w:t>.</w:t>
      </w:r>
    </w:p>
    <w:p w:rsidR="003C452F" w:rsidRDefault="003C452F" w:rsidP="003C452F">
      <w:pPr>
        <w:spacing w:line="252" w:lineRule="auto"/>
        <w:jc w:val="both"/>
        <w:rPr>
          <w:rFonts w:eastAsiaTheme="minorEastAsia"/>
          <w:lang w:val="fr-FR"/>
        </w:rPr>
      </w:pPr>
      <w:r w:rsidRPr="003C452F">
        <w:rPr>
          <w:rFonts w:eastAsiaTheme="minorEastAsia"/>
          <w:lang w:val="fr-FR"/>
        </w:rPr>
        <w:t xml:space="preserve">Cette astuce est une des 73 astuces collectée par le réseau SheepNet. Retrouvez-les sur le site </w:t>
      </w:r>
      <w:proofErr w:type="spellStart"/>
      <w:r w:rsidRPr="003C452F">
        <w:rPr>
          <w:rFonts w:eastAsiaTheme="minorEastAsia"/>
          <w:lang w:val="fr-FR"/>
        </w:rPr>
        <w:t>sheepnet.network</w:t>
      </w:r>
      <w:proofErr w:type="spellEnd"/>
      <w:r w:rsidRPr="003C452F">
        <w:rPr>
          <w:rFonts w:eastAsiaTheme="minorEastAsia"/>
          <w:lang w:val="fr-FR"/>
        </w:rPr>
        <w:t>/</w:t>
      </w:r>
      <w:proofErr w:type="spellStart"/>
      <w:r w:rsidRPr="003C452F">
        <w:rPr>
          <w:rFonts w:eastAsiaTheme="minorEastAsia"/>
          <w:lang w:val="fr-FR"/>
        </w:rPr>
        <w:t>fr.</w:t>
      </w:r>
      <w:proofErr w:type="spellEnd"/>
      <w:r w:rsidRPr="003C452F">
        <w:rPr>
          <w:rFonts w:eastAsiaTheme="minorEastAsia"/>
          <w:lang w:val="fr-FR"/>
        </w:rPr>
        <w:t xml:space="preserve"> </w:t>
      </w:r>
    </w:p>
    <w:p w:rsidR="003C452F" w:rsidRDefault="003C452F" w:rsidP="003C452F">
      <w:pPr>
        <w:spacing w:line="252" w:lineRule="auto"/>
        <w:jc w:val="both"/>
        <w:rPr>
          <w:rFonts w:eastAsiaTheme="minorEastAsia"/>
          <w:i/>
          <w:lang w:val="fr-FR"/>
        </w:rPr>
      </w:pPr>
      <w:r w:rsidRPr="00727072">
        <w:rPr>
          <w:rFonts w:eastAsiaTheme="minorEastAsia"/>
          <w:i/>
          <w:lang w:val="fr-FR"/>
        </w:rPr>
        <w:lastRenderedPageBreak/>
        <w:t>Photo 2.1 : la hauteur d’herbe est convertie en rendement à l’aide de cette réglette</w:t>
      </w:r>
      <w:r w:rsidR="00FD28F5" w:rsidRPr="00727072">
        <w:rPr>
          <w:rFonts w:eastAsiaTheme="minorEastAsia"/>
          <w:i/>
          <w:lang w:val="fr-FR"/>
        </w:rPr>
        <w:t xml:space="preserve">. Crédit photo : </w:t>
      </w:r>
      <w:proofErr w:type="spellStart"/>
      <w:r w:rsidR="00FD28F5" w:rsidRPr="00727072">
        <w:rPr>
          <w:rFonts w:eastAsiaTheme="minorEastAsia"/>
          <w:i/>
          <w:lang w:val="fr-FR"/>
        </w:rPr>
        <w:t>Scotland’s</w:t>
      </w:r>
      <w:proofErr w:type="spellEnd"/>
      <w:r w:rsidR="00FD28F5" w:rsidRPr="00727072">
        <w:rPr>
          <w:rFonts w:eastAsiaTheme="minorEastAsia"/>
          <w:i/>
          <w:lang w:val="fr-FR"/>
        </w:rPr>
        <w:t xml:space="preserve"> Rural </w:t>
      </w:r>
      <w:proofErr w:type="spellStart"/>
      <w:r w:rsidR="00FD28F5" w:rsidRPr="00727072">
        <w:rPr>
          <w:rFonts w:eastAsiaTheme="minorEastAsia"/>
          <w:i/>
          <w:lang w:val="fr-FR"/>
        </w:rPr>
        <w:t>College</w:t>
      </w:r>
      <w:proofErr w:type="spellEnd"/>
    </w:p>
    <w:p w:rsidR="00727072" w:rsidRPr="00727072" w:rsidRDefault="00727072" w:rsidP="003C452F">
      <w:pPr>
        <w:spacing w:line="252" w:lineRule="auto"/>
        <w:jc w:val="both"/>
        <w:rPr>
          <w:rFonts w:eastAsiaTheme="minorEastAsia"/>
          <w:i/>
          <w:lang w:val="fr-FR"/>
        </w:rPr>
      </w:pPr>
      <w:r>
        <w:rPr>
          <w:rFonts w:eastAsiaTheme="minorEastAsia"/>
          <w:i/>
          <w:lang w:val="fr-FR"/>
        </w:rPr>
        <w:t>Logo SheepNet</w:t>
      </w:r>
    </w:p>
    <w:p w:rsidR="003C452F" w:rsidRDefault="003C452F" w:rsidP="007C0193">
      <w:pPr>
        <w:rPr>
          <w:lang w:val="fr-FR"/>
        </w:rPr>
      </w:pPr>
      <w:r>
        <w:rPr>
          <w:lang w:val="fr-FR"/>
        </w:rPr>
        <w:t>Denis Gautier, Institut de l’Elevage/CIIRP</w:t>
      </w:r>
      <w:bookmarkStart w:id="0" w:name="_GoBack"/>
      <w:bookmarkEnd w:id="0"/>
      <w:r>
        <w:rPr>
          <w:lang w:val="fr-FR"/>
        </w:rPr>
        <w:t>O</w:t>
      </w:r>
    </w:p>
    <w:sectPr w:rsidR="003C45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78D1"/>
    <w:multiLevelType w:val="hybridMultilevel"/>
    <w:tmpl w:val="53D80036"/>
    <w:lvl w:ilvl="0" w:tplc="630EA5D4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ECA541B"/>
    <w:multiLevelType w:val="multilevel"/>
    <w:tmpl w:val="D46C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93"/>
    <w:rsid w:val="00120AAA"/>
    <w:rsid w:val="001E5326"/>
    <w:rsid w:val="00202A62"/>
    <w:rsid w:val="00273748"/>
    <w:rsid w:val="003349E3"/>
    <w:rsid w:val="003432E2"/>
    <w:rsid w:val="00376763"/>
    <w:rsid w:val="003C452F"/>
    <w:rsid w:val="004B2CED"/>
    <w:rsid w:val="005A627E"/>
    <w:rsid w:val="006D01B3"/>
    <w:rsid w:val="006E6A91"/>
    <w:rsid w:val="00727072"/>
    <w:rsid w:val="007C0193"/>
    <w:rsid w:val="0085486F"/>
    <w:rsid w:val="008E099F"/>
    <w:rsid w:val="00914C01"/>
    <w:rsid w:val="00AA46B7"/>
    <w:rsid w:val="00BC65AE"/>
    <w:rsid w:val="00BE23A2"/>
    <w:rsid w:val="00C9042B"/>
    <w:rsid w:val="00CC23F3"/>
    <w:rsid w:val="00CC5B9F"/>
    <w:rsid w:val="00D835FB"/>
    <w:rsid w:val="00DC2D96"/>
    <w:rsid w:val="00DC6EE2"/>
    <w:rsid w:val="00DF77B6"/>
    <w:rsid w:val="00E418C2"/>
    <w:rsid w:val="00E805D5"/>
    <w:rsid w:val="00EA2909"/>
    <w:rsid w:val="00FA0A2D"/>
    <w:rsid w:val="00FA4D1C"/>
    <w:rsid w:val="00FD28F5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92E78-42DB-4560-B819-41EED18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6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4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l'Elevage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Lara BERTHELOT</cp:lastModifiedBy>
  <cp:revision>4</cp:revision>
  <dcterms:created xsi:type="dcterms:W3CDTF">2019-02-15T15:42:00Z</dcterms:created>
  <dcterms:modified xsi:type="dcterms:W3CDTF">2019-04-23T08:29:00Z</dcterms:modified>
</cp:coreProperties>
</file>